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PARECER CME nº 010/2008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 Maria Fausta Teixeira.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Maria Fausta Teixeira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anos,  9 (nove) anos e do Ensino Fundamental Noturno.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Resoluções CME nºs 001/2005 e 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atende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ressalvadas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4 (quatro) cópias originais do Regimento Escolar, homologadas, fica uma arquivada no Conselho Municipal de Educação e três cópias serão enviadas à Secretaria Municipal de Educação, que encaminhará duas à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901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Márcia Soares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Aprovado em 30 de junho de 2008.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Rosa Maria Lippert Cardoso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Presidente CME-Cachoeirinha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– 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